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6" w:rsidRDefault="00033291" w:rsidP="007E3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Доклад, содержащий результаты обобщения правоприменительной практики  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291">
        <w:rPr>
          <w:rFonts w:ascii="Times New Roman" w:hAnsi="Times New Roman" w:cs="Times New Roman"/>
          <w:b/>
          <w:bCs/>
          <w:sz w:val="24"/>
          <w:szCs w:val="24"/>
        </w:rPr>
        <w:t>Статья 47. Обобщение правоприменительной практики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sz w:val="24"/>
          <w:szCs w:val="24"/>
        </w:rPr>
      </w:pPr>
      <w:r w:rsidRPr="00033291">
        <w:rPr>
          <w:rFonts w:ascii="Times New Roman" w:hAnsi="Times New Roman" w:cs="Times New Roman"/>
          <w:sz w:val="24"/>
          <w:szCs w:val="24"/>
        </w:rPr>
        <w:t>1. Обобщение правоприменительной практики проводится для решения следующих задач: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sz w:val="24"/>
          <w:szCs w:val="24"/>
        </w:rPr>
      </w:pPr>
      <w:r w:rsidRPr="00033291">
        <w:rPr>
          <w:rFonts w:ascii="Times New Roman" w:hAnsi="Times New Roman" w:cs="Times New Roman"/>
          <w:sz w:val="24"/>
          <w:szCs w:val="24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sz w:val="24"/>
          <w:szCs w:val="24"/>
        </w:rPr>
      </w:pPr>
      <w:r w:rsidRPr="00033291">
        <w:rPr>
          <w:rFonts w:ascii="Times New Roman" w:hAnsi="Times New Roman" w:cs="Times New Roman"/>
          <w:sz w:val="24"/>
          <w:szCs w:val="24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sz w:val="24"/>
          <w:szCs w:val="24"/>
        </w:rPr>
      </w:pPr>
      <w:r w:rsidRPr="00033291">
        <w:rPr>
          <w:rFonts w:ascii="Times New Roman" w:hAnsi="Times New Roman" w:cs="Times New Roman"/>
          <w:sz w:val="24"/>
          <w:szCs w:val="24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sz w:val="24"/>
          <w:szCs w:val="24"/>
        </w:rPr>
      </w:pPr>
      <w:r w:rsidRPr="00033291">
        <w:rPr>
          <w:rFonts w:ascii="Times New Roman" w:hAnsi="Times New Roman" w:cs="Times New Roman"/>
          <w:sz w:val="24"/>
          <w:szCs w:val="24"/>
        </w:rPr>
        <w:t>4) подготовка предложений об актуализации обязательных требований;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sz w:val="24"/>
          <w:szCs w:val="24"/>
        </w:rPr>
      </w:pPr>
      <w:r w:rsidRPr="00033291">
        <w:rPr>
          <w:rFonts w:ascii="Times New Roman" w:hAnsi="Times New Roman" w:cs="Times New Roman"/>
          <w:sz w:val="24"/>
          <w:szCs w:val="24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sz w:val="24"/>
          <w:szCs w:val="24"/>
        </w:rPr>
      </w:pPr>
      <w:r w:rsidRPr="00033291">
        <w:rPr>
          <w:rFonts w:ascii="Times New Roman" w:hAnsi="Times New Roman" w:cs="Times New Roman"/>
          <w:sz w:val="24"/>
          <w:szCs w:val="24"/>
        </w:rPr>
        <w:t>2. 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sz w:val="24"/>
          <w:szCs w:val="24"/>
        </w:rPr>
      </w:pPr>
      <w:r w:rsidRPr="00033291">
        <w:rPr>
          <w:rFonts w:ascii="Times New Roman" w:hAnsi="Times New Roman" w:cs="Times New Roman"/>
          <w:sz w:val="24"/>
          <w:szCs w:val="24"/>
        </w:rPr>
        <w:t>3. Доклад о правоприменительной практике готовится контрольным (надзорным) органом по каждому осуществляемому им виду контроля с периодичностью, предусмотренной положением о виде контроля,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sz w:val="24"/>
          <w:szCs w:val="24"/>
        </w:rPr>
      </w:pPr>
      <w:r w:rsidRPr="00033291">
        <w:rPr>
          <w:rFonts w:ascii="Times New Roman" w:hAnsi="Times New Roman" w:cs="Times New Roman"/>
          <w:sz w:val="24"/>
          <w:szCs w:val="24"/>
        </w:rPr>
        <w:t>4. Доклад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контрольного (надзорного) органа в сети "Интернет" в сроки, указанные в положении о виде контроля.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sz w:val="24"/>
          <w:szCs w:val="24"/>
        </w:rPr>
      </w:pPr>
      <w:r w:rsidRPr="00033291">
        <w:rPr>
          <w:rFonts w:ascii="Times New Roman" w:hAnsi="Times New Roman" w:cs="Times New Roman"/>
          <w:sz w:val="24"/>
          <w:szCs w:val="24"/>
        </w:rPr>
        <w:t>5. 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муниципального контроля.</w:t>
      </w:r>
    </w:p>
    <w:p w:rsidR="00033291" w:rsidRPr="00033291" w:rsidRDefault="00033291" w:rsidP="00033291">
      <w:pPr>
        <w:jc w:val="both"/>
        <w:rPr>
          <w:rFonts w:ascii="Times New Roman" w:hAnsi="Times New Roman" w:cs="Times New Roman"/>
          <w:sz w:val="24"/>
          <w:szCs w:val="24"/>
        </w:rPr>
      </w:pPr>
      <w:r w:rsidRPr="00033291">
        <w:rPr>
          <w:rFonts w:ascii="Times New Roman" w:hAnsi="Times New Roman" w:cs="Times New Roman"/>
          <w:sz w:val="24"/>
          <w:szCs w:val="24"/>
        </w:rPr>
        <w:t>6. Методическое обеспечение деятельности по обобщению правоприменительной практики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  <w:bookmarkStart w:id="0" w:name="_GoBack"/>
      <w:bookmarkEnd w:id="0"/>
    </w:p>
    <w:sectPr w:rsidR="00033291" w:rsidRPr="0003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4"/>
    <w:rsid w:val="00033291"/>
    <w:rsid w:val="0024324E"/>
    <w:rsid w:val="00245F6F"/>
    <w:rsid w:val="002574DA"/>
    <w:rsid w:val="002A617C"/>
    <w:rsid w:val="003D408F"/>
    <w:rsid w:val="00411C72"/>
    <w:rsid w:val="007E3F64"/>
    <w:rsid w:val="00804B07"/>
    <w:rsid w:val="00A95872"/>
    <w:rsid w:val="00B652DE"/>
    <w:rsid w:val="00D643B3"/>
    <w:rsid w:val="00D84FEC"/>
    <w:rsid w:val="00EF22C4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2023-09-29T07:21:00Z</dcterms:created>
  <dcterms:modified xsi:type="dcterms:W3CDTF">2023-09-29T09:03:00Z</dcterms:modified>
</cp:coreProperties>
</file>